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2A" w:rsidRPr="00320538" w:rsidRDefault="004C6D6A" w:rsidP="00320538">
      <w:pPr>
        <w:spacing w:after="0"/>
        <w:jc w:val="center"/>
        <w:rPr>
          <w:rFonts w:ascii="Times New Roman" w:hAnsi="Times New Roman"/>
          <w:b/>
          <w:color w:val="0070C0"/>
          <w:sz w:val="40"/>
          <w:szCs w:val="24"/>
        </w:rPr>
      </w:pPr>
      <w:r w:rsidRPr="00320538">
        <w:rPr>
          <w:rFonts w:ascii="Times New Roman" w:hAnsi="Times New Roman"/>
          <w:b/>
          <w:color w:val="0070C0"/>
          <w:sz w:val="40"/>
          <w:szCs w:val="24"/>
        </w:rPr>
        <w:t>Организация непосредственно образовательной</w:t>
      </w:r>
    </w:p>
    <w:p w:rsidR="004C6D6A" w:rsidRPr="00320538" w:rsidRDefault="0000058E" w:rsidP="0000058E">
      <w:pPr>
        <w:spacing w:after="0"/>
        <w:jc w:val="center"/>
        <w:rPr>
          <w:rFonts w:ascii="Times New Roman" w:hAnsi="Times New Roman"/>
          <w:b/>
          <w:color w:val="0070C0"/>
          <w:sz w:val="40"/>
          <w:szCs w:val="24"/>
        </w:rPr>
      </w:pPr>
      <w:r w:rsidRPr="00320538">
        <w:rPr>
          <w:rFonts w:ascii="Times New Roman" w:hAnsi="Times New Roman"/>
          <w:b/>
          <w:color w:val="0070C0"/>
          <w:sz w:val="40"/>
          <w:szCs w:val="24"/>
        </w:rPr>
        <w:t xml:space="preserve">деятельности </w:t>
      </w:r>
      <w:r w:rsidR="004C6D6A" w:rsidRPr="00320538">
        <w:rPr>
          <w:rFonts w:ascii="Times New Roman" w:hAnsi="Times New Roman"/>
          <w:b/>
          <w:color w:val="0070C0"/>
          <w:sz w:val="40"/>
          <w:szCs w:val="24"/>
        </w:rPr>
        <w:t xml:space="preserve">детей в </w:t>
      </w:r>
      <w:r w:rsidR="00E32DDB" w:rsidRPr="00320538">
        <w:rPr>
          <w:rFonts w:ascii="Times New Roman" w:hAnsi="Times New Roman"/>
          <w:b/>
          <w:color w:val="0070C0"/>
          <w:sz w:val="40"/>
          <w:szCs w:val="24"/>
        </w:rPr>
        <w:t>старшей</w:t>
      </w:r>
      <w:r w:rsidR="004C6D6A" w:rsidRPr="00320538">
        <w:rPr>
          <w:rFonts w:ascii="Times New Roman" w:hAnsi="Times New Roman"/>
          <w:b/>
          <w:color w:val="0070C0"/>
          <w:sz w:val="40"/>
          <w:szCs w:val="24"/>
        </w:rPr>
        <w:t xml:space="preserve"> группе</w:t>
      </w:r>
    </w:p>
    <w:p w:rsidR="00752A2A" w:rsidRPr="00320538" w:rsidRDefault="004C6D6A" w:rsidP="00752A2A">
      <w:pPr>
        <w:spacing w:after="0"/>
        <w:jc w:val="center"/>
        <w:rPr>
          <w:rFonts w:ascii="Times New Roman" w:hAnsi="Times New Roman"/>
          <w:b/>
          <w:color w:val="0070C0"/>
          <w:sz w:val="40"/>
          <w:szCs w:val="24"/>
        </w:rPr>
      </w:pPr>
      <w:r w:rsidRPr="00320538">
        <w:rPr>
          <w:rFonts w:ascii="Times New Roman" w:hAnsi="Times New Roman"/>
          <w:b/>
          <w:color w:val="0070C0"/>
          <w:sz w:val="40"/>
          <w:szCs w:val="24"/>
        </w:rPr>
        <w:t>по теме</w:t>
      </w:r>
      <w:r w:rsidR="00E32DDB" w:rsidRPr="00320538">
        <w:rPr>
          <w:rFonts w:ascii="Times New Roman" w:hAnsi="Times New Roman"/>
          <w:b/>
          <w:color w:val="0070C0"/>
          <w:sz w:val="40"/>
          <w:szCs w:val="24"/>
        </w:rPr>
        <w:t>: «</w:t>
      </w:r>
      <w:r w:rsidR="00132D1A">
        <w:rPr>
          <w:rFonts w:ascii="Times New Roman" w:hAnsi="Times New Roman"/>
          <w:b/>
          <w:color w:val="0070C0"/>
          <w:sz w:val="40"/>
          <w:szCs w:val="24"/>
        </w:rPr>
        <w:t>Подводное царство</w:t>
      </w:r>
      <w:r w:rsidR="00E32DDB" w:rsidRPr="00320538">
        <w:rPr>
          <w:rFonts w:ascii="Times New Roman" w:hAnsi="Times New Roman"/>
          <w:b/>
          <w:color w:val="0070C0"/>
          <w:sz w:val="40"/>
          <w:szCs w:val="24"/>
        </w:rPr>
        <w:t>»</w:t>
      </w:r>
      <w:r w:rsidRPr="00320538">
        <w:rPr>
          <w:rFonts w:ascii="Times New Roman" w:hAnsi="Times New Roman"/>
          <w:b/>
          <w:color w:val="0070C0"/>
          <w:sz w:val="40"/>
          <w:szCs w:val="24"/>
        </w:rPr>
        <w:t xml:space="preserve"> </w:t>
      </w:r>
      <w:r w:rsidR="00BC2CAB">
        <w:rPr>
          <w:rFonts w:ascii="Times New Roman" w:hAnsi="Times New Roman"/>
          <w:b/>
          <w:color w:val="0070C0"/>
          <w:sz w:val="40"/>
          <w:szCs w:val="24"/>
        </w:rPr>
        <w:t xml:space="preserve"> (техника </w:t>
      </w:r>
      <w:proofErr w:type="spellStart"/>
      <w:r w:rsidR="00BC2CAB">
        <w:rPr>
          <w:rFonts w:ascii="Times New Roman" w:hAnsi="Times New Roman"/>
          <w:b/>
          <w:color w:val="0070C0"/>
          <w:sz w:val="40"/>
          <w:szCs w:val="24"/>
        </w:rPr>
        <w:t>граттаж</w:t>
      </w:r>
      <w:proofErr w:type="spellEnd"/>
      <w:r w:rsidR="00BC2CAB">
        <w:rPr>
          <w:rFonts w:ascii="Times New Roman" w:hAnsi="Times New Roman"/>
          <w:b/>
          <w:color w:val="0070C0"/>
          <w:sz w:val="40"/>
          <w:szCs w:val="24"/>
        </w:rPr>
        <w:t>)</w:t>
      </w:r>
    </w:p>
    <w:p w:rsidR="00752A2A" w:rsidRDefault="00132D1A" w:rsidP="00320538">
      <w:pPr>
        <w:spacing w:after="0"/>
        <w:jc w:val="center"/>
        <w:rPr>
          <w:rFonts w:ascii="Times New Roman" w:hAnsi="Times New Roman"/>
          <w:b/>
          <w:sz w:val="44"/>
          <w:szCs w:val="24"/>
        </w:rPr>
      </w:pPr>
      <w:r>
        <w:rPr>
          <w:noProof/>
        </w:rPr>
        <w:drawing>
          <wp:inline distT="0" distB="0" distL="0" distR="0">
            <wp:extent cx="4133850" cy="3096397"/>
            <wp:effectExtent l="171450" t="133350" r="361950" b="313553"/>
            <wp:docPr id="13" name="Рисунок 13" descr="Картинки по запросу картинки подводного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подводного ми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96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A2A" w:rsidRPr="00320538" w:rsidRDefault="00FE166B" w:rsidP="00FE166B">
      <w:pPr>
        <w:spacing w:after="0"/>
        <w:jc w:val="center"/>
        <w:rPr>
          <w:rFonts w:ascii="Times New Roman" w:hAnsi="Times New Roman"/>
          <w:b/>
          <w:color w:val="0070C0"/>
          <w:sz w:val="40"/>
          <w:szCs w:val="24"/>
        </w:rPr>
      </w:pPr>
      <w:r>
        <w:rPr>
          <w:rFonts w:ascii="Times New Roman" w:hAnsi="Times New Roman"/>
          <w:b/>
          <w:color w:val="0070C0"/>
          <w:sz w:val="40"/>
          <w:szCs w:val="24"/>
        </w:rPr>
        <w:t xml:space="preserve">                                                         </w:t>
      </w:r>
      <w:r w:rsidR="004C6D6A" w:rsidRPr="00320538">
        <w:rPr>
          <w:rFonts w:ascii="Times New Roman" w:hAnsi="Times New Roman"/>
          <w:b/>
          <w:color w:val="0070C0"/>
          <w:sz w:val="40"/>
          <w:szCs w:val="24"/>
        </w:rPr>
        <w:t>Автор конспекта непосредственно</w:t>
      </w:r>
      <w:r w:rsidR="00E32DDB" w:rsidRPr="00320538">
        <w:rPr>
          <w:rFonts w:ascii="Times New Roman" w:hAnsi="Times New Roman"/>
          <w:b/>
          <w:color w:val="0070C0"/>
          <w:sz w:val="40"/>
          <w:szCs w:val="24"/>
        </w:rPr>
        <w:t xml:space="preserve"> </w:t>
      </w:r>
    </w:p>
    <w:p w:rsidR="004C6D6A" w:rsidRPr="00320538" w:rsidRDefault="00FE166B" w:rsidP="00FE166B">
      <w:pPr>
        <w:spacing w:after="0"/>
        <w:jc w:val="center"/>
        <w:rPr>
          <w:rFonts w:ascii="Times New Roman" w:hAnsi="Times New Roman"/>
          <w:b/>
          <w:color w:val="0070C0"/>
          <w:sz w:val="40"/>
          <w:szCs w:val="24"/>
        </w:rPr>
      </w:pPr>
      <w:r>
        <w:rPr>
          <w:rFonts w:ascii="Times New Roman" w:hAnsi="Times New Roman"/>
          <w:b/>
          <w:color w:val="0070C0"/>
          <w:sz w:val="40"/>
          <w:szCs w:val="24"/>
        </w:rPr>
        <w:t xml:space="preserve">                                                             </w:t>
      </w:r>
      <w:r w:rsidR="00E32DDB" w:rsidRPr="00320538">
        <w:rPr>
          <w:rFonts w:ascii="Times New Roman" w:hAnsi="Times New Roman"/>
          <w:b/>
          <w:color w:val="0070C0"/>
          <w:sz w:val="40"/>
          <w:szCs w:val="24"/>
        </w:rPr>
        <w:t>образовательной  деятельности</w:t>
      </w:r>
      <w:r w:rsidR="004C6D6A" w:rsidRPr="00320538">
        <w:rPr>
          <w:rFonts w:ascii="Times New Roman" w:hAnsi="Times New Roman"/>
          <w:b/>
          <w:color w:val="0070C0"/>
          <w:sz w:val="40"/>
          <w:szCs w:val="24"/>
        </w:rPr>
        <w:t xml:space="preserve">: </w:t>
      </w:r>
    </w:p>
    <w:p w:rsidR="00752A2A" w:rsidRPr="00320538" w:rsidRDefault="00FE166B" w:rsidP="00FE166B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                                                        </w:t>
      </w:r>
      <w:r w:rsidR="00132D1A">
        <w:rPr>
          <w:rFonts w:ascii="Times New Roman" w:hAnsi="Times New Roman"/>
          <w:sz w:val="36"/>
          <w:szCs w:val="24"/>
        </w:rPr>
        <w:t xml:space="preserve">                         Сергиенко Ольга Валентиновна</w:t>
      </w:r>
      <w:r w:rsidR="00E32DDB" w:rsidRPr="00320538">
        <w:rPr>
          <w:rFonts w:ascii="Times New Roman" w:hAnsi="Times New Roman"/>
          <w:sz w:val="36"/>
          <w:szCs w:val="24"/>
        </w:rPr>
        <w:t xml:space="preserve">, </w:t>
      </w:r>
    </w:p>
    <w:p w:rsidR="00752A2A" w:rsidRPr="00320538" w:rsidRDefault="00FE166B" w:rsidP="00FE166B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                                                                                  </w:t>
      </w:r>
      <w:r w:rsidR="00E32DDB" w:rsidRPr="00320538">
        <w:rPr>
          <w:rFonts w:ascii="Times New Roman" w:hAnsi="Times New Roman"/>
          <w:sz w:val="36"/>
          <w:szCs w:val="24"/>
          <w:lang w:val="en-US"/>
        </w:rPr>
        <w:t>I</w:t>
      </w:r>
      <w:r w:rsidR="00752A2A" w:rsidRPr="00320538">
        <w:rPr>
          <w:rFonts w:ascii="Times New Roman" w:hAnsi="Times New Roman"/>
          <w:sz w:val="36"/>
          <w:szCs w:val="24"/>
        </w:rPr>
        <w:t xml:space="preserve"> </w:t>
      </w:r>
      <w:r w:rsidR="00E32DDB" w:rsidRPr="00320538">
        <w:rPr>
          <w:rFonts w:ascii="Times New Roman" w:hAnsi="Times New Roman"/>
          <w:sz w:val="36"/>
          <w:szCs w:val="24"/>
        </w:rPr>
        <w:t>квалификационная категория</w:t>
      </w:r>
      <w:r w:rsidR="004C6D6A" w:rsidRPr="00320538">
        <w:rPr>
          <w:rFonts w:ascii="Times New Roman" w:hAnsi="Times New Roman"/>
          <w:sz w:val="36"/>
          <w:szCs w:val="24"/>
        </w:rPr>
        <w:t xml:space="preserve">, </w:t>
      </w:r>
    </w:p>
    <w:p w:rsidR="00752A2A" w:rsidRPr="00320538" w:rsidRDefault="00FE166B" w:rsidP="00FE166B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                                                                             </w:t>
      </w:r>
      <w:r w:rsidR="00E32DDB" w:rsidRPr="00320538">
        <w:rPr>
          <w:rFonts w:ascii="Times New Roman" w:hAnsi="Times New Roman"/>
          <w:sz w:val="36"/>
          <w:szCs w:val="24"/>
        </w:rPr>
        <w:t>М</w:t>
      </w:r>
      <w:r w:rsidR="00562F99">
        <w:rPr>
          <w:rFonts w:ascii="Times New Roman" w:hAnsi="Times New Roman"/>
          <w:sz w:val="36"/>
          <w:szCs w:val="24"/>
        </w:rPr>
        <w:t>Б</w:t>
      </w:r>
      <w:r w:rsidR="00E32DDB" w:rsidRPr="00320538">
        <w:rPr>
          <w:rFonts w:ascii="Times New Roman" w:hAnsi="Times New Roman"/>
          <w:sz w:val="36"/>
          <w:szCs w:val="24"/>
        </w:rPr>
        <w:t xml:space="preserve">ДОУ – детский сад «Муравей» </w:t>
      </w:r>
    </w:p>
    <w:p w:rsidR="004C6D6A" w:rsidRDefault="00FE166B" w:rsidP="00FE166B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                                                                  </w:t>
      </w:r>
      <w:r w:rsidR="00E32DDB" w:rsidRPr="00320538">
        <w:rPr>
          <w:rFonts w:ascii="Times New Roman" w:hAnsi="Times New Roman"/>
          <w:sz w:val="36"/>
          <w:szCs w:val="24"/>
        </w:rPr>
        <w:t>с. Новопервомайское Татарского района</w:t>
      </w:r>
    </w:p>
    <w:p w:rsidR="00FE166B" w:rsidRDefault="00FE166B" w:rsidP="00132D1A">
      <w:pPr>
        <w:spacing w:after="0" w:line="240" w:lineRule="auto"/>
        <w:rPr>
          <w:rFonts w:ascii="Times New Roman" w:hAnsi="Times New Roman"/>
          <w:b/>
          <w:color w:val="0070C0"/>
          <w:sz w:val="36"/>
          <w:szCs w:val="24"/>
        </w:rPr>
      </w:pPr>
    </w:p>
    <w:p w:rsidR="00E32DDB" w:rsidRDefault="00320538" w:rsidP="00320538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24"/>
        </w:rPr>
      </w:pPr>
      <w:r w:rsidRPr="00320538">
        <w:rPr>
          <w:rFonts w:ascii="Times New Roman" w:hAnsi="Times New Roman"/>
          <w:b/>
          <w:color w:val="0070C0"/>
          <w:sz w:val="36"/>
          <w:szCs w:val="24"/>
        </w:rPr>
        <w:t xml:space="preserve">- 2015 </w:t>
      </w:r>
      <w:r w:rsidR="007D17B3">
        <w:rPr>
          <w:rFonts w:ascii="Times New Roman" w:hAnsi="Times New Roman"/>
          <w:b/>
          <w:color w:val="0070C0"/>
          <w:sz w:val="36"/>
          <w:szCs w:val="24"/>
        </w:rPr>
        <w:t>–</w:t>
      </w:r>
    </w:p>
    <w:p w:rsidR="007D17B3" w:rsidRPr="00320538" w:rsidRDefault="007D17B3" w:rsidP="00320538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24"/>
        </w:rPr>
      </w:pPr>
    </w:p>
    <w:p w:rsidR="004C6D6A" w:rsidRPr="001A24F4" w:rsidRDefault="004C6D6A" w:rsidP="004C6D6A">
      <w:pPr>
        <w:spacing w:after="0"/>
        <w:rPr>
          <w:rFonts w:ascii="Times New Roman" w:hAnsi="Times New Roman"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32DDB" w:rsidRPr="00320538">
        <w:rPr>
          <w:rFonts w:ascii="Times New Roman" w:hAnsi="Times New Roman"/>
          <w:sz w:val="24"/>
          <w:szCs w:val="24"/>
        </w:rPr>
        <w:t>художественно – эстетическое развитие</w:t>
      </w:r>
    </w:p>
    <w:p w:rsidR="00132D1A" w:rsidRPr="00132D1A" w:rsidRDefault="004C6D6A" w:rsidP="00132D1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Развивающая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="00132D1A">
        <w:rPr>
          <w:rFonts w:ascii="Times New Roman" w:hAnsi="Times New Roman"/>
          <w:b/>
          <w:sz w:val="24"/>
          <w:szCs w:val="24"/>
          <w:u w:val="single"/>
        </w:rPr>
        <w:t xml:space="preserve"> темы 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НОД:</w:t>
      </w:r>
      <w:r w:rsidRPr="008211A0">
        <w:rPr>
          <w:rFonts w:ascii="Times New Roman" w:hAnsi="Times New Roman"/>
          <w:b/>
          <w:sz w:val="24"/>
          <w:szCs w:val="24"/>
        </w:rPr>
        <w:t xml:space="preserve"> </w:t>
      </w:r>
      <w:r w:rsidR="00320538">
        <w:rPr>
          <w:rFonts w:ascii="Times New Roman" w:hAnsi="Times New Roman"/>
          <w:sz w:val="24"/>
          <w:szCs w:val="24"/>
        </w:rPr>
        <w:t>групповая старшей группы</w:t>
      </w:r>
      <w:r w:rsidR="008211A0">
        <w:rPr>
          <w:rFonts w:ascii="Times New Roman" w:hAnsi="Times New Roman"/>
          <w:sz w:val="24"/>
          <w:szCs w:val="24"/>
        </w:rPr>
        <w:t>;</w:t>
      </w:r>
      <w:r w:rsidR="00320538">
        <w:rPr>
          <w:rFonts w:ascii="Times New Roman" w:hAnsi="Times New Roman"/>
          <w:sz w:val="24"/>
          <w:szCs w:val="24"/>
        </w:rPr>
        <w:t xml:space="preserve"> </w:t>
      </w:r>
      <w:r w:rsidR="00981A87">
        <w:rPr>
          <w:rFonts w:ascii="Times New Roman" w:hAnsi="Times New Roman"/>
          <w:sz w:val="24"/>
          <w:szCs w:val="24"/>
        </w:rPr>
        <w:t>столы, стулья, магнитофон,</w:t>
      </w:r>
      <w:r w:rsidR="00320538">
        <w:rPr>
          <w:rFonts w:ascii="Times New Roman" w:hAnsi="Times New Roman"/>
          <w:sz w:val="24"/>
          <w:szCs w:val="24"/>
        </w:rPr>
        <w:t xml:space="preserve"> </w:t>
      </w:r>
      <w:r w:rsidR="00132D1A" w:rsidRPr="00132D1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листы плотной бумаги специально загрунтованной для выполнения рисунка в технике </w:t>
      </w:r>
      <w:proofErr w:type="spellStart"/>
      <w:r w:rsidR="00132D1A" w:rsidRPr="00132D1A">
        <w:rPr>
          <w:rFonts w:ascii="Times New Roman" w:hAnsi="Times New Roman" w:cs="Times New Roman"/>
          <w:color w:val="000000"/>
          <w:szCs w:val="23"/>
          <w:shd w:val="clear" w:color="auto" w:fill="FFFFFF"/>
        </w:rPr>
        <w:t>граттаж</w:t>
      </w:r>
      <w:proofErr w:type="spellEnd"/>
      <w:r w:rsidR="00132D1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, </w:t>
      </w:r>
      <w:r w:rsidR="00132D1A" w:rsidRPr="00132D1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зубочистки, иллюстрации морских обитателей, </w:t>
      </w:r>
      <w:proofErr w:type="spellStart"/>
      <w:r w:rsidR="00132D1A" w:rsidRPr="00132D1A">
        <w:rPr>
          <w:rFonts w:ascii="Times New Roman" w:hAnsi="Times New Roman" w:cs="Times New Roman"/>
          <w:color w:val="000000"/>
          <w:szCs w:val="23"/>
          <w:shd w:val="clear" w:color="auto" w:fill="FFFFFF"/>
        </w:rPr>
        <w:t>пазлы</w:t>
      </w:r>
      <w:proofErr w:type="spellEnd"/>
      <w:r w:rsidR="00132D1A" w:rsidRPr="00132D1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 (разрезанные фотографии морских животных и рыб формата А4), аудиозаписи: А. </w:t>
      </w:r>
      <w:proofErr w:type="spellStart"/>
      <w:r w:rsidR="00132D1A" w:rsidRPr="00132D1A">
        <w:rPr>
          <w:rFonts w:ascii="Times New Roman" w:hAnsi="Times New Roman" w:cs="Times New Roman"/>
          <w:color w:val="000000"/>
          <w:szCs w:val="23"/>
          <w:shd w:val="clear" w:color="auto" w:fill="FFFFFF"/>
        </w:rPr>
        <w:t>Каначян</w:t>
      </w:r>
      <w:proofErr w:type="spellEnd"/>
      <w:r w:rsidR="00132D1A" w:rsidRPr="00132D1A"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 – «В синем море, в белой пене», шум прибоя. Принадлежности для ныряния: ласты, маски, очки, трубки, «ворота морского </w:t>
      </w:r>
      <w:proofErr w:type="spellStart"/>
      <w:r w:rsidR="00132D1A" w:rsidRPr="00132D1A">
        <w:rPr>
          <w:rFonts w:ascii="Times New Roman" w:hAnsi="Times New Roman" w:cs="Times New Roman"/>
          <w:color w:val="000000"/>
          <w:szCs w:val="23"/>
          <w:shd w:val="clear" w:color="auto" w:fill="FFFFFF"/>
        </w:rPr>
        <w:t>Царстава</w:t>
      </w:r>
      <w:proofErr w:type="spellEnd"/>
      <w:r w:rsidR="00132D1A" w:rsidRPr="00132D1A">
        <w:rPr>
          <w:rFonts w:ascii="Times New Roman" w:hAnsi="Times New Roman" w:cs="Times New Roman"/>
          <w:color w:val="000000"/>
          <w:szCs w:val="23"/>
          <w:shd w:val="clear" w:color="auto" w:fill="FFFFFF"/>
        </w:rPr>
        <w:t>»: ширма с голубой драпировкой. Для уголка релаксации: ванночка с песком и спрятанными в нём камушками и ракушками.</w:t>
      </w:r>
    </w:p>
    <w:p w:rsidR="004C6D6A" w:rsidRPr="00081D1E" w:rsidRDefault="004C6D6A" w:rsidP="00132D1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2268"/>
        <w:gridCol w:w="1842"/>
        <w:gridCol w:w="2268"/>
        <w:gridCol w:w="2268"/>
      </w:tblGrid>
      <w:tr w:rsidR="004C6D6A" w:rsidRPr="00081D1E" w:rsidTr="00CB16CF">
        <w:trPr>
          <w:trHeight w:val="909"/>
        </w:trPr>
        <w:tc>
          <w:tcPr>
            <w:tcW w:w="2093" w:type="dxa"/>
          </w:tcPr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C6D6A" w:rsidRDefault="00562F99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</w:t>
            </w:r>
            <w:r w:rsidR="004C6D6A"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081D1E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C6D6A" w:rsidRPr="005F1E54" w:rsidTr="00CB16CF">
        <w:trPr>
          <w:trHeight w:val="1835"/>
        </w:trPr>
        <w:tc>
          <w:tcPr>
            <w:tcW w:w="2093" w:type="dxa"/>
          </w:tcPr>
          <w:p w:rsidR="00AD39E8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Развитие интерес</w:t>
            </w:r>
            <w:r w:rsidR="00BB0D2F">
              <w:rPr>
                <w:rFonts w:ascii="Times New Roman" w:hAnsi="Times New Roman"/>
                <w:sz w:val="24"/>
                <w:szCs w:val="24"/>
              </w:rPr>
              <w:t xml:space="preserve">ов детей, любознательности 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и познавательной мотивации</w:t>
            </w:r>
            <w:r w:rsidR="00BB0D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A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Развитие общения</w:t>
            </w:r>
            <w:r w:rsidR="00BB0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B0D2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 w:rsidR="00BB0D2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ребёнка со взрослым</w:t>
            </w:r>
            <w:r w:rsidR="00BB0D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9E8" w:rsidRPr="004C7243" w:rsidRDefault="00AD39E8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 (музыкального).</w:t>
            </w:r>
          </w:p>
        </w:tc>
        <w:tc>
          <w:tcPr>
            <w:tcW w:w="4111" w:type="dxa"/>
          </w:tcPr>
          <w:p w:rsidR="004C7243" w:rsidRDefault="004C7243" w:rsidP="004C7243">
            <w:pPr>
              <w:pStyle w:val="a4"/>
              <w:spacing w:after="0"/>
              <w:ind w:left="0" w:right="34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</w:pPr>
            <w:r w:rsidRPr="004C7243">
              <w:rPr>
                <w:rStyle w:val="a7"/>
                <w:rFonts w:ascii="Times New Roman" w:hAnsi="Times New Roman"/>
                <w:color w:val="000000"/>
                <w:sz w:val="24"/>
                <w:szCs w:val="23"/>
                <w:bdr w:val="none" w:sz="0" w:space="0" w:color="auto" w:frame="1"/>
                <w:shd w:val="clear" w:color="auto" w:fill="FFFFFF"/>
              </w:rPr>
              <w:t>Беседа</w:t>
            </w:r>
            <w:r w:rsidRPr="004C7243">
              <w:rPr>
                <w:rFonts w:ascii="Times New Roman" w:hAnsi="Times New Roman"/>
                <w:color w:val="000000"/>
                <w:sz w:val="24"/>
                <w:szCs w:val="23"/>
              </w:rPr>
              <w:br/>
            </w:r>
            <w:r w:rsidRPr="004C7243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Звучит песня А. </w:t>
            </w:r>
            <w:proofErr w:type="spellStart"/>
            <w:r w:rsidRPr="004C7243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Каначян</w:t>
            </w:r>
            <w:proofErr w:type="spellEnd"/>
            <w:r w:rsidRPr="004C7243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 «В синем море в белой пене…», дети входят в зал.</w:t>
            </w:r>
            <w:r w:rsidRPr="004C7243">
              <w:rPr>
                <w:rFonts w:ascii="Times New Roman" w:hAnsi="Times New Roman"/>
                <w:color w:val="000000"/>
                <w:sz w:val="24"/>
                <w:szCs w:val="23"/>
              </w:rPr>
              <w:br/>
            </w:r>
            <w:r w:rsidRPr="004C7243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Музыка прерывается.</w:t>
            </w:r>
          </w:p>
          <w:p w:rsidR="00780B88" w:rsidRPr="004C7243" w:rsidRDefault="004C7243" w:rsidP="004C7243">
            <w:pPr>
              <w:pStyle w:val="a4"/>
              <w:spacing w:after="0"/>
              <w:ind w:left="0" w:right="34"/>
              <w:rPr>
                <w:rFonts w:ascii="Times New Roman" w:hAnsi="Times New Roman"/>
                <w:sz w:val="24"/>
                <w:szCs w:val="28"/>
              </w:rPr>
            </w:pPr>
            <w:r w:rsidRPr="004C7243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- Ребята, у нас сегодня необычный день, к нам пришли гости, давайте поздороваемся с ними (Здравствуйте</w:t>
            </w:r>
            <w:proofErr w:type="gramStart"/>
            <w:r w:rsidRPr="004C7243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!)</w:t>
            </w:r>
            <w:r w:rsidRPr="004C7243">
              <w:rPr>
                <w:rFonts w:ascii="Times New Roman" w:hAnsi="Times New Roman"/>
                <w:color w:val="000000"/>
                <w:sz w:val="24"/>
                <w:szCs w:val="23"/>
              </w:rPr>
              <w:br/>
            </w:r>
            <w:r w:rsidRPr="004C7243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-</w:t>
            </w:r>
            <w:proofErr w:type="gramEnd"/>
            <w:r w:rsidRPr="004C7243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 А теперь пойдём дальше… Посмотрите-ка, что это тут лежит? Для чего это? (Дети рассматривают предметы на зелёном «островке» на полу, предлагают варианты ответов: маска и трубка для ныряния, ласты, надувной круг и т.д.).</w:t>
            </w:r>
          </w:p>
        </w:tc>
        <w:tc>
          <w:tcPr>
            <w:tcW w:w="2268" w:type="dxa"/>
          </w:tcPr>
          <w:p w:rsidR="00BB0D2F" w:rsidRDefault="0039740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39740A" w:rsidRDefault="0039740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B0263" w:rsidRDefault="00FB0263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6D6A" w:rsidRPr="005F1E54" w:rsidRDefault="0039740A" w:rsidP="00CB16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5F1E54" w:rsidRDefault="004C6D6A" w:rsidP="004C7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  <w:r w:rsidR="008211A0">
              <w:rPr>
                <w:rFonts w:ascii="Times New Roman" w:hAnsi="Times New Roman"/>
                <w:sz w:val="24"/>
                <w:szCs w:val="24"/>
              </w:rPr>
              <w:t xml:space="preserve">речь детей, </w:t>
            </w:r>
            <w:r w:rsidR="004C724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запись </w:t>
            </w:r>
            <w:r w:rsidR="004C7243" w:rsidRPr="004C724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песн</w:t>
            </w:r>
            <w:r w:rsidR="004C724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и</w:t>
            </w:r>
            <w:r w:rsidR="004C7243" w:rsidRPr="004C724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А. </w:t>
            </w:r>
            <w:proofErr w:type="spellStart"/>
            <w:r w:rsidR="004C7243" w:rsidRPr="004C724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Каначян</w:t>
            </w:r>
            <w:proofErr w:type="spellEnd"/>
            <w:r w:rsidR="004C7243" w:rsidRPr="004C724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«В синем море в белой пене…»</w:t>
            </w:r>
          </w:p>
        </w:tc>
        <w:tc>
          <w:tcPr>
            <w:tcW w:w="2268" w:type="dxa"/>
          </w:tcPr>
          <w:p w:rsidR="004C6D6A" w:rsidRPr="005F1E54" w:rsidRDefault="00BB0D2F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интерес, любознательность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 предстоящ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gramEnd"/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со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взрослым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C6D6A" w:rsidRPr="005F1E54" w:rsidRDefault="004C6D6A" w:rsidP="004C6D6A">
      <w:pPr>
        <w:spacing w:after="0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5F1E54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5F1E54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2268"/>
        <w:gridCol w:w="1842"/>
        <w:gridCol w:w="2268"/>
        <w:gridCol w:w="2268"/>
      </w:tblGrid>
      <w:tr w:rsidR="004C6D6A" w:rsidRPr="005F1E54" w:rsidTr="007D17B3">
        <w:tc>
          <w:tcPr>
            <w:tcW w:w="2093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C6D6A" w:rsidRPr="005F1E54" w:rsidRDefault="00562F99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4C6D6A" w:rsidRPr="005F1E54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268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C6D6A" w:rsidRPr="005F1E54" w:rsidTr="007D17B3">
        <w:tc>
          <w:tcPr>
            <w:tcW w:w="2093" w:type="dxa"/>
          </w:tcPr>
          <w:p w:rsidR="00FB0263" w:rsidRDefault="00FB0263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</w:t>
            </w:r>
            <w:r w:rsidR="00AD39E8">
              <w:rPr>
                <w:rFonts w:ascii="Times New Roman" w:hAnsi="Times New Roman"/>
                <w:sz w:val="24"/>
                <w:szCs w:val="24"/>
              </w:rPr>
              <w:t xml:space="preserve"> (музыкального, словесного, изобразительного)</w:t>
            </w:r>
            <w:r w:rsidR="00DF3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9E8" w:rsidRDefault="00AD39E8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 детей (изобразительной)</w:t>
            </w:r>
            <w:r w:rsidR="00DF3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9E8" w:rsidRDefault="00AD39E8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об объектах окружающего мира</w:t>
            </w:r>
            <w:r w:rsidR="00DF3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A" w:rsidRPr="00B756AF" w:rsidRDefault="00DF309B" w:rsidP="00DF3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 и взаимодействие ребёнка со взрослым и сверстниками.</w:t>
            </w:r>
          </w:p>
        </w:tc>
        <w:tc>
          <w:tcPr>
            <w:tcW w:w="4111" w:type="dxa"/>
          </w:tcPr>
          <w:p w:rsidR="004C7243" w:rsidRPr="004C7243" w:rsidRDefault="004C7243" w:rsidP="004C7243">
            <w:pPr>
              <w:pStyle w:val="a4"/>
              <w:spacing w:before="0" w:after="0"/>
              <w:ind w:left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C7243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- Где же используют это всё, на суше или в воде? (в воде)</w:t>
            </w:r>
            <w:r w:rsidRPr="004C7243">
              <w:rPr>
                <w:rFonts w:ascii="Times New Roman" w:hAnsi="Times New Roman"/>
                <w:sz w:val="24"/>
                <w:szCs w:val="23"/>
              </w:rPr>
              <w:br/>
            </w:r>
            <w:r w:rsidRPr="004C7243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- Значит, сегодня мы будем путешествовать где? (в море)</w:t>
            </w:r>
            <w:r w:rsidRPr="004C7243">
              <w:rPr>
                <w:rFonts w:ascii="Times New Roman" w:hAnsi="Times New Roman"/>
                <w:sz w:val="24"/>
                <w:szCs w:val="23"/>
              </w:rPr>
              <w:br/>
            </w:r>
            <w:r w:rsidRPr="004C7243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- Правильно, по морским глубинам. Мы уже с вами знакомились с некоторыми обитателями подводного мира. Давайте их вспомним (воспитатель подводит детей к стенду с изображениями рыб и морских животных).</w:t>
            </w:r>
          </w:p>
          <w:p w:rsidR="004C7243" w:rsidRDefault="004C7243" w:rsidP="004C7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- Где же используют это всё, на суше или в воде? (в воде)</w:t>
            </w:r>
            <w:r w:rsidRPr="004C7243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- Значит, сегодня мы будем путешествовать где? (в море)</w:t>
            </w:r>
            <w:r w:rsidRPr="004C7243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- Правильно, по морским глубинам. Мы уже с вами знакомились с некоторыми обитателями подводного мира. Давайте их вспомним (воспитатель подводит детей к стенду с изображениями рыб и морских животных).</w:t>
            </w:r>
          </w:p>
          <w:p w:rsidR="004C7243" w:rsidRPr="004C7243" w:rsidRDefault="004C7243" w:rsidP="004C7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Дети перечисляют, указывая на картинки тех рыб и животных, которых знают, вспоминают их повадки и особенности. Воспитатель обращает внимание на форму и окраску морских жителей, а так же на то, что в море есть растения – водоросли – и они тоже все разные по форме и цвету.</w:t>
            </w:r>
            <w:r w:rsidRPr="004C7243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Воспитатель спрашивает про тех, кого не назвали:</w:t>
            </w:r>
            <w:r w:rsidRPr="004C7243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- А как вы думаете, кто это? На кого похож? (Дети высказывают предположения, воспитатель поправляет, называя правильно)</w:t>
            </w:r>
            <w:r w:rsidRPr="004C7243">
              <w:rPr>
                <w:rFonts w:ascii="Times New Roman" w:hAnsi="Times New Roman" w:cs="Times New Roman"/>
                <w:sz w:val="24"/>
                <w:szCs w:val="23"/>
              </w:rPr>
              <w:br/>
            </w:r>
            <w:proofErr w:type="spellStart"/>
            <w:r w:rsidRPr="004C7243">
              <w:rPr>
                <w:rStyle w:val="a7"/>
                <w:rFonts w:ascii="Times New Roman" w:hAnsi="Times New Roman" w:cs="Times New Roman"/>
                <w:sz w:val="24"/>
                <w:szCs w:val="23"/>
                <w:bdr w:val="none" w:sz="0" w:space="0" w:color="auto" w:frame="1"/>
                <w:shd w:val="clear" w:color="auto" w:fill="FFFFFF"/>
              </w:rPr>
              <w:t>Пазлы</w:t>
            </w:r>
            <w:proofErr w:type="spellEnd"/>
            <w:r w:rsidRPr="004C7243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Воспитатель поворачивается к центру зала, где на полу лежит «озеро» (голубая ткань в форме круга), обращает внимание детей на него и то, что в нём лежит:</w:t>
            </w:r>
            <w:r w:rsidRPr="004C7243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- Ребята, а что же у нас тут? Похоже на водоём, а в нём морская почта, смотрите – конверты! Возьмите каждый по конвертику и давайте посмотрим, что там внутри?</w:t>
            </w:r>
            <w:r w:rsidRPr="004C7243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- Ой, да тут чьи-то фотографии, но они не целые, а разделённые на части… Нужно составить из этих кусочков фотографии, тогда мы сможем узнать, чьи они.</w:t>
            </w:r>
          </w:p>
          <w:p w:rsidR="004C7243" w:rsidRPr="004C7243" w:rsidRDefault="004C7243" w:rsidP="004C7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Дети садятся/ложатся на «озеро», собирают </w:t>
            </w:r>
            <w:proofErr w:type="spellStart"/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пазлы</w:t>
            </w:r>
            <w:proofErr w:type="spellEnd"/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, обсуждают, у кого чья фотография оказалась.</w:t>
            </w:r>
            <w:r w:rsidRPr="004C7243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Спасибо, ребята, теперь подводные жители с лёгкостью найдут свои фотографии.</w:t>
            </w:r>
          </w:p>
          <w:p w:rsidR="00132D1A" w:rsidRDefault="004C7243" w:rsidP="004C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4C7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Загадки</w:t>
            </w:r>
            <w:r w:rsidRPr="004C7243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bdr w:val="none" w:sz="0" w:space="0" w:color="auto" w:frame="1"/>
                <w:shd w:val="clear" w:color="auto" w:fill="FFFFFF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- А вы знаете, что у нас в Санкт-Петербурге есть океанариум? Кто-нибудь из вас был в нём? Если не были – очень советую посетить с родителями. Там так интересно! Можно встретить удивительных рыб и морских животных, рассмотреть морское дно и различные подводные растения. Отгадайте, кто там повстречался мне?</w:t>
            </w:r>
          </w:p>
          <w:p w:rsidR="004C7243" w:rsidRPr="004C7243" w:rsidRDefault="004C7243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Эта рыба – хищник злой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Всех проглотит с головой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Зубы показав зевнула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И ушла на дно… (акула)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Груша с длинными ногами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Поселилась в океане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Целых восемь рук и ног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Это чудо - … (осьминог)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Для себя на дне морском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Он клешнями строит дом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Круглый панцирь, десять лап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Догадались? Это … (краб)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Что за шар плывёт с </w:t>
            </w:r>
            <w:proofErr w:type="gram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шипами,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Тихо</w:t>
            </w:r>
            <w:proofErr w:type="gram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 машет плавниками?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Только в руки не возьмёшь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Этот шарик - … (рыба-ёж)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И на суше, и в воде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Носит дом с собой везде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Путешествует без страха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В этом доме … (черепаха)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Плавает прозрачный зонтик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«Обожгу! – грозит – Не троньте!»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Лапки у неё и пузо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Как зовут её? (медуза)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На лошадку так похожа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А живёт-то в море тоже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Вот так рыбка! Скок да скок -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Прыгает морской… (конёк)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="00132D1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Pr="004C7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Физкультминутка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Что-то мы, ребята, засиделись. Давайте немножко разомнёмся.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Волны плещут в океане (поочерёдно махи правой и левой </w:t>
            </w:r>
            <w:proofErr w:type="gram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руками)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Что</w:t>
            </w:r>
            <w:proofErr w:type="gram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 там чудится в тумане? (</w:t>
            </w:r>
            <w:proofErr w:type="gram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поднести</w:t>
            </w:r>
            <w:proofErr w:type="gram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 ладонь ко лбу, «вглядываясь»)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Это мачты кораблей (прямые руки поднять вверх)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Пусть плывут сюда скорей! (</w:t>
            </w:r>
            <w:proofErr w:type="gram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от</w:t>
            </w:r>
            <w:proofErr w:type="gram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 локтя качать руками влево, вправо)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Мы по берегу гуляем, (шаг на месте)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Мореходов поджидаем,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Ищем ракушки в песке (наклоны, руками достать до пола)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И сжимаем в кулаке (зажатые кулачки поднять)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Чтоб побольше их собрать (приседания)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Надо чаще приседать</w:t>
            </w:r>
          </w:p>
          <w:p w:rsidR="004C7243" w:rsidRPr="004C7243" w:rsidRDefault="004C7243" w:rsidP="004C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Ребята, а вы бы хотели повстречаться с подводными обитателями и сделать их </w:t>
            </w:r>
            <w:proofErr w:type="spell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фоторисунок</w:t>
            </w:r>
            <w:proofErr w:type="spell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? А для этого нам что нужно сделать? (нырнуть под воду)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- Дети, а посмотрите-ка, что это тут в корзине? (маски для подводного плавания). А зачем они нужны, напомните? (чтобы видеть под водой)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- Вот они-то нам сейчас и пригодятся. Давайте наденем их и нырнём! Перед нырянием глубоко вдыхаем и немного задерживаем дыхание.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Дети надевают маски и «ныряют» в импровизированные ворота «Морского царства». Воспитатель приглашает их присесть на подготовленные рабочие места, снять маски.</w:t>
            </w:r>
          </w:p>
          <w:p w:rsidR="004C7243" w:rsidRPr="004C7243" w:rsidRDefault="004C7243" w:rsidP="004C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- Ребята, мы сейчас нырнули в подводный мир. Давайте закроем глазки и представим морское дно и подводных жителей (включить аудиозапись «шум прибоя»). Рассмотрите их внимательно: кого вы увидели, какого размера, цвета, что их окружает, запомните их. Откройте глазки и давайте сделаем </w:t>
            </w:r>
            <w:proofErr w:type="spell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фоторисунок</w:t>
            </w:r>
            <w:proofErr w:type="spell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 того, что вы сейчас увидели. Рассказывать мы пока не будем, кто нам повстречался, а когда вы нарисуете – тогда и попробуем отгадать.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А рисовать мы сегодня с вами будем в технике </w:t>
            </w:r>
            <w:proofErr w:type="spell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граттаж</w:t>
            </w:r>
            <w:proofErr w:type="spell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. Мы уже знакомы с этой техникой. Как её ещё можно назвать, каким способом наносим рисунок? (царапанье).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Подводный мир – это волшебный по красоте мир, он очень красочный. В нём всё таинственно переливается разными цветами, а некоторые животные даже умеют сами менять свой цвет (осьминог). Поэтому для сегодняшнего </w:t>
            </w:r>
            <w:proofErr w:type="spell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граттажа</w:t>
            </w:r>
            <w:proofErr w:type="spell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 для каждого из вас я сделала вот такое маленькое море с цветной основой, вода в нём уже есть, вам нужно только заселить его обитателями и растениями. Выбирайте размер вашего будущего </w:t>
            </w:r>
            <w:proofErr w:type="spell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фоторисунка</w:t>
            </w:r>
            <w:proofErr w:type="spell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 (дети выбирают формат заготовки).</w:t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</w:rPr>
              <w:br/>
            </w: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- Давайте ещё раз вспомним, как рисовать в технике </w:t>
            </w:r>
            <w:proofErr w:type="spell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граттаж</w:t>
            </w:r>
            <w:proofErr w:type="spell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 (процарапывать рисунок </w:t>
            </w:r>
            <w:proofErr w:type="spellStart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зубочисткойкой</w:t>
            </w:r>
            <w:proofErr w:type="spellEnd"/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 xml:space="preserve"> на заготовке). Зубочистка – это инструмент, будьте с ним очень осторожны и внимательны. А теперь представьте ещё раз что вы хотите нарисовать и приступайте. Если кому-то понадобится помощь, позовите меня тихонечко, чтобы не набрать в рот воды и не распугать рыбок.</w:t>
            </w:r>
          </w:p>
          <w:p w:rsidR="004C7243" w:rsidRPr="004C7243" w:rsidRDefault="00132D1A" w:rsidP="004C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Д</w:t>
            </w:r>
            <w:r w:rsidR="004C7243"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ети под контролем воспитателя рисуют композицию на морскую тему.</w:t>
            </w:r>
            <w:r w:rsidR="004C7243" w:rsidRPr="004C7243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4C7243" w:rsidRPr="004C7243" w:rsidRDefault="004C7243" w:rsidP="004C7243">
            <w:pPr>
              <w:spacing w:after="0" w:line="240" w:lineRule="auto"/>
              <w:jc w:val="both"/>
            </w:pPr>
            <w:r w:rsidRPr="004C7243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</w:rPr>
              <w:t>Ребёнок с готовой работой надевает маску и «выныривает», воспитатель направляет его в уголок релаксации (ванночка наполненная песком с «сюрпризами» - игра «найди морской сувенир»). По окончанию занятия детские работы подшиваются в общий «фотоальбом».</w:t>
            </w:r>
          </w:p>
        </w:tc>
        <w:tc>
          <w:tcPr>
            <w:tcW w:w="2268" w:type="dxa"/>
          </w:tcPr>
          <w:p w:rsidR="00FB0263" w:rsidRPr="005F1E54" w:rsidRDefault="00FB0263" w:rsidP="00FB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>удожественно-эстетическое развитие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4C6D6A" w:rsidRPr="005F1E54" w:rsidRDefault="008F0E60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оциал</w:t>
            </w:r>
            <w:r>
              <w:rPr>
                <w:rFonts w:ascii="Times New Roman" w:hAnsi="Times New Roman"/>
                <w:sz w:val="24"/>
                <w:szCs w:val="24"/>
              </w:rPr>
              <w:t>ьно – коммуникативное развитие</w:t>
            </w:r>
          </w:p>
          <w:p w:rsidR="004C6D6A" w:rsidRPr="005F1E54" w:rsidRDefault="008F0E60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ечевое развитие</w:t>
            </w:r>
          </w:p>
          <w:p w:rsidR="004C6D6A" w:rsidRPr="005F1E54" w:rsidRDefault="008F0E60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изическое развитие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4C6D6A" w:rsidRPr="005F1E54" w:rsidRDefault="00F46A35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вигательная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842" w:type="dxa"/>
          </w:tcPr>
          <w:p w:rsidR="004C6D6A" w:rsidRPr="005F1E54" w:rsidRDefault="00F46A35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Рассуждение, диалог</w:t>
            </w:r>
          </w:p>
        </w:tc>
        <w:tc>
          <w:tcPr>
            <w:tcW w:w="2268" w:type="dxa"/>
          </w:tcPr>
          <w:p w:rsidR="004C6D6A" w:rsidRPr="00132D1A" w:rsidRDefault="00132D1A" w:rsidP="00132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D1A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листы</w:t>
            </w:r>
            <w:proofErr w:type="gramEnd"/>
            <w:r w:rsidRPr="00132D1A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 xml:space="preserve"> плотной бумаги специально загрунтованной для выполнения рисунка в технике </w:t>
            </w:r>
            <w:proofErr w:type="spellStart"/>
            <w:r w:rsidRPr="00132D1A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граттаж</w:t>
            </w:r>
            <w:proofErr w:type="spellEnd"/>
            <w:r w:rsidRPr="00132D1A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 xml:space="preserve"> (сначала вся поверхность картона тщательно раскрашивается восковыми мелками разного цвета, затем картон покрывается слоем синей гуаши, после полного высыхания картон готов для выполнения рисунка), зубочистки, иллюстрации морских обитателей, </w:t>
            </w:r>
            <w:proofErr w:type="spellStart"/>
            <w:r w:rsidRPr="00132D1A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пазлы</w:t>
            </w:r>
            <w:proofErr w:type="spellEnd"/>
            <w:r w:rsidRPr="00132D1A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 xml:space="preserve"> (разрезанные фотографии морских животных и рыб формата А4), аудиозаписи: А. </w:t>
            </w:r>
            <w:proofErr w:type="spellStart"/>
            <w:r w:rsidRPr="00132D1A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Каначян</w:t>
            </w:r>
            <w:proofErr w:type="spellEnd"/>
            <w:r w:rsidRPr="00132D1A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 xml:space="preserve"> – «В синем море, в белой пене», шум прибоя. Принадлежности для ныряния: ласты, маски, очки, трубки, «ворота морского </w:t>
            </w:r>
            <w:proofErr w:type="spellStart"/>
            <w:r w:rsidRPr="00132D1A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Царстава</w:t>
            </w:r>
            <w:proofErr w:type="spellEnd"/>
            <w:r w:rsidRPr="00132D1A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>»: ширма с голубой драпировкой. Для уголка релаксации: ванночка с песком и спрятанными в нём камушками и ракушками.</w:t>
            </w:r>
          </w:p>
        </w:tc>
        <w:tc>
          <w:tcPr>
            <w:tcW w:w="2268" w:type="dxa"/>
          </w:tcPr>
          <w:p w:rsidR="004C6D6A" w:rsidRPr="005F1E54" w:rsidRDefault="00DF309B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произведениям искусства (стихам, песням, картинам)</w:t>
            </w:r>
            <w:r w:rsidR="00B756AF">
              <w:rPr>
                <w:rFonts w:ascii="Times New Roman" w:hAnsi="Times New Roman"/>
                <w:sz w:val="24"/>
                <w:szCs w:val="24"/>
              </w:rPr>
              <w:t>, проявляет самостоятельность в изобразительной деятельности,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формированы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первич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объектах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6AF">
              <w:rPr>
                <w:rFonts w:ascii="Times New Roman" w:hAnsi="Times New Roman"/>
                <w:sz w:val="24"/>
                <w:szCs w:val="24"/>
              </w:rPr>
              <w:t>окружающего</w:t>
            </w:r>
            <w:proofErr w:type="gramEnd"/>
            <w:r w:rsidR="00B756AF">
              <w:rPr>
                <w:rFonts w:ascii="Times New Roman" w:hAnsi="Times New Roman"/>
                <w:sz w:val="24"/>
                <w:szCs w:val="24"/>
              </w:rPr>
              <w:t xml:space="preserve"> мира,  активно </w:t>
            </w:r>
            <w:r w:rsidR="00B756AF" w:rsidRPr="005F1E54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 w:rsidR="00B756AF">
              <w:rPr>
                <w:rFonts w:ascii="Times New Roman" w:hAnsi="Times New Roman"/>
                <w:sz w:val="24"/>
                <w:szCs w:val="24"/>
              </w:rPr>
              <w:t xml:space="preserve">ует со </w:t>
            </w:r>
            <w:r w:rsidR="00B756AF" w:rsidRPr="005F1E54">
              <w:rPr>
                <w:rFonts w:ascii="Times New Roman" w:hAnsi="Times New Roman"/>
                <w:sz w:val="24"/>
                <w:szCs w:val="24"/>
              </w:rPr>
              <w:t>взрослым</w:t>
            </w:r>
            <w:r w:rsidR="00B756AF">
              <w:rPr>
                <w:rFonts w:ascii="Times New Roman" w:hAnsi="Times New Roman"/>
                <w:sz w:val="24"/>
                <w:szCs w:val="24"/>
              </w:rPr>
              <w:t xml:space="preserve"> и сверстниками,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6AF">
              <w:rPr>
                <w:rFonts w:ascii="Times New Roman" w:hAnsi="Times New Roman"/>
                <w:sz w:val="24"/>
                <w:szCs w:val="24"/>
              </w:rPr>
              <w:t>в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ладе</w:t>
            </w:r>
            <w:r w:rsidR="00B756AF">
              <w:rPr>
                <w:rFonts w:ascii="Times New Roman" w:hAnsi="Times New Roman"/>
                <w:sz w:val="24"/>
                <w:szCs w:val="24"/>
              </w:rPr>
              <w:t>ет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  связн</w:t>
            </w:r>
            <w:r w:rsidR="00B756AF">
              <w:rPr>
                <w:rFonts w:ascii="Times New Roman" w:hAnsi="Times New Roman"/>
                <w:sz w:val="24"/>
                <w:szCs w:val="24"/>
              </w:rPr>
              <w:t>ой речью, как средством общения, владеет основными движениями, развита крупная моторика обеих рук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D6A" w:rsidRPr="005F1E54" w:rsidRDefault="004C6D6A" w:rsidP="00CB1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6D6A" w:rsidRPr="005F1E54" w:rsidRDefault="004C6D6A" w:rsidP="004C6D6A">
      <w:pPr>
        <w:spacing w:after="0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2126"/>
        <w:gridCol w:w="1984"/>
        <w:gridCol w:w="2127"/>
        <w:gridCol w:w="2268"/>
      </w:tblGrid>
      <w:tr w:rsidR="004C6D6A" w:rsidRPr="005F1E54" w:rsidTr="004C7243">
        <w:trPr>
          <w:trHeight w:val="798"/>
        </w:trPr>
        <w:tc>
          <w:tcPr>
            <w:tcW w:w="2093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C6D6A" w:rsidRPr="005F1E54" w:rsidRDefault="00562F99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bookmarkStart w:id="0" w:name="_GoBack"/>
            <w:bookmarkEnd w:id="0"/>
            <w:r w:rsidR="004C6D6A" w:rsidRPr="005F1E54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5F1E54" w:rsidRDefault="004C6D6A" w:rsidP="00F230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C6D6A" w:rsidRPr="005F1E54" w:rsidTr="004C7243">
        <w:trPr>
          <w:trHeight w:val="271"/>
        </w:trPr>
        <w:tc>
          <w:tcPr>
            <w:tcW w:w="2093" w:type="dxa"/>
          </w:tcPr>
          <w:p w:rsidR="004C6D6A" w:rsidRPr="005F1E54" w:rsidRDefault="00F46A35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</w:t>
            </w:r>
            <w:r w:rsidR="0009248B">
              <w:rPr>
                <w:rFonts w:ascii="Times New Roman" w:hAnsi="Times New Roman"/>
                <w:sz w:val="24"/>
                <w:szCs w:val="24"/>
              </w:rPr>
              <w:t>вязной диалогической речи. В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за</w:t>
            </w:r>
            <w:r w:rsidR="00F5093F">
              <w:rPr>
                <w:rFonts w:ascii="Times New Roman" w:hAnsi="Times New Roman"/>
                <w:sz w:val="24"/>
                <w:szCs w:val="24"/>
              </w:rPr>
              <w:t>имодействие ребёнка со взрослым.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1E54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4111" w:type="dxa"/>
          </w:tcPr>
          <w:p w:rsidR="004C6D6A" w:rsidRPr="00132D1A" w:rsidRDefault="004C7243" w:rsidP="0013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- Ребята, наш альбом «</w:t>
            </w:r>
            <w:proofErr w:type="spellStart"/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фоторисунков</w:t>
            </w:r>
            <w:proofErr w:type="spellEnd"/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» готов, давайте вместе посмотрим, полюбуемся и попробуем догадаться, кто же кому повстречался под водой.</w:t>
            </w:r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br/>
            </w:r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Дети вместе с воспитателем рассматривают альбом, обсуждают работы, угадывают, что </w:t>
            </w:r>
            <w:proofErr w:type="gramStart"/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изображено.</w:t>
            </w:r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br/>
            </w:r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-</w:t>
            </w:r>
            <w:proofErr w:type="gramEnd"/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Вам понравилось сегодняшнее путешествие в Морское царство? Вы такие молодцы: рассказали про принадлежности для плавания, разгадали загадки, угадали обитателей по картинкам и сделали целый Морской альбом! Давайте мы его оставим посмотреть нашим гостям, а сами пойдём подкрепиться, нас ждёт второй завтрак.</w:t>
            </w:r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br/>
            </w:r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Дети уходят из зала под продолжение песни А. </w:t>
            </w:r>
            <w:proofErr w:type="spellStart"/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Каначян</w:t>
            </w:r>
            <w:proofErr w:type="spellEnd"/>
            <w:r w:rsidRPr="00132D1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«В синем море, в белой пене…».</w:t>
            </w:r>
          </w:p>
        </w:tc>
        <w:tc>
          <w:tcPr>
            <w:tcW w:w="2126" w:type="dxa"/>
          </w:tcPr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4C6D6A" w:rsidRPr="00F5093F" w:rsidRDefault="00F5093F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93F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1984" w:type="dxa"/>
          </w:tcPr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Рассуждение</w:t>
            </w:r>
            <w:r w:rsidR="004E6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6D6A" w:rsidRPr="005F1E54" w:rsidRDefault="00F5093F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 xml:space="preserve">лово педагога, 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="00132D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A" w:rsidRPr="005F1E54" w:rsidRDefault="004C6D6A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D6A" w:rsidRPr="005F1E54" w:rsidRDefault="00F46A35" w:rsidP="00CB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владеет устной речью для выражения своих мыслей, а</w:t>
            </w:r>
            <w:r w:rsidR="0009248B">
              <w:rPr>
                <w:rFonts w:ascii="Times New Roman" w:hAnsi="Times New Roman"/>
                <w:sz w:val="24"/>
                <w:szCs w:val="24"/>
              </w:rPr>
              <w:t xml:space="preserve">ктивно </w:t>
            </w:r>
            <w:r w:rsidR="0009248B" w:rsidRPr="005F1E54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 w:rsidR="0009248B">
              <w:rPr>
                <w:rFonts w:ascii="Times New Roman" w:hAnsi="Times New Roman"/>
                <w:sz w:val="24"/>
                <w:szCs w:val="24"/>
              </w:rPr>
              <w:t xml:space="preserve">ует со </w:t>
            </w:r>
            <w:r w:rsidR="0009248B" w:rsidRPr="005F1E54">
              <w:rPr>
                <w:rFonts w:ascii="Times New Roman" w:hAnsi="Times New Roman"/>
                <w:sz w:val="24"/>
                <w:szCs w:val="24"/>
              </w:rPr>
              <w:t>взрослым</w:t>
            </w:r>
            <w:r w:rsidR="000924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  оценить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собственн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4C6D6A" w:rsidRPr="005F1E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C6D6A" w:rsidRPr="005F1E54" w:rsidRDefault="004C6D6A" w:rsidP="004C6D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6D6A" w:rsidRPr="005F1E54" w:rsidRDefault="004C6D6A" w:rsidP="004C6D6A">
      <w:pPr>
        <w:rPr>
          <w:b/>
          <w:sz w:val="24"/>
          <w:szCs w:val="24"/>
        </w:rPr>
      </w:pPr>
    </w:p>
    <w:p w:rsidR="004C6D6A" w:rsidRPr="005F1E54" w:rsidRDefault="004C6D6A" w:rsidP="004C6D6A">
      <w:pPr>
        <w:rPr>
          <w:sz w:val="24"/>
          <w:szCs w:val="24"/>
        </w:rPr>
      </w:pPr>
    </w:p>
    <w:p w:rsidR="001746A6" w:rsidRPr="005F1E54" w:rsidRDefault="001746A6" w:rsidP="00BE0A66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97B7C" w:rsidRDefault="00997B7C"/>
    <w:sectPr w:rsidR="00997B7C" w:rsidSect="0000058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D6A"/>
    <w:rsid w:val="0000058E"/>
    <w:rsid w:val="0009248B"/>
    <w:rsid w:val="000A447A"/>
    <w:rsid w:val="00132D1A"/>
    <w:rsid w:val="001746A6"/>
    <w:rsid w:val="00247926"/>
    <w:rsid w:val="00320538"/>
    <w:rsid w:val="00335C54"/>
    <w:rsid w:val="003823FF"/>
    <w:rsid w:val="0039740A"/>
    <w:rsid w:val="003A07C7"/>
    <w:rsid w:val="003C6C6D"/>
    <w:rsid w:val="004506A0"/>
    <w:rsid w:val="00477FE1"/>
    <w:rsid w:val="004C6D6A"/>
    <w:rsid w:val="004C7243"/>
    <w:rsid w:val="004E6E1F"/>
    <w:rsid w:val="00562F99"/>
    <w:rsid w:val="00644DF9"/>
    <w:rsid w:val="00752A2A"/>
    <w:rsid w:val="00780B88"/>
    <w:rsid w:val="007D17B3"/>
    <w:rsid w:val="008211A0"/>
    <w:rsid w:val="0086250C"/>
    <w:rsid w:val="008F0E60"/>
    <w:rsid w:val="009007BF"/>
    <w:rsid w:val="00917CEA"/>
    <w:rsid w:val="00981A87"/>
    <w:rsid w:val="00983ABB"/>
    <w:rsid w:val="00997B7C"/>
    <w:rsid w:val="00AD39E8"/>
    <w:rsid w:val="00B756AF"/>
    <w:rsid w:val="00BB0D2F"/>
    <w:rsid w:val="00BC2CAB"/>
    <w:rsid w:val="00BE0A66"/>
    <w:rsid w:val="00BE7049"/>
    <w:rsid w:val="00BF6FCB"/>
    <w:rsid w:val="00CB16CF"/>
    <w:rsid w:val="00D338B4"/>
    <w:rsid w:val="00DB1ADF"/>
    <w:rsid w:val="00DF309B"/>
    <w:rsid w:val="00E32DDB"/>
    <w:rsid w:val="00E9162B"/>
    <w:rsid w:val="00EC3D1D"/>
    <w:rsid w:val="00F20108"/>
    <w:rsid w:val="00F36BBB"/>
    <w:rsid w:val="00F46A35"/>
    <w:rsid w:val="00F5093F"/>
    <w:rsid w:val="00FB0263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8500AB0E-BF38-4D6D-AD44-093B0BF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6D6A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3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C7243"/>
    <w:rPr>
      <w:b/>
      <w:bCs/>
    </w:rPr>
  </w:style>
  <w:style w:type="character" w:customStyle="1" w:styleId="apple-converted-space">
    <w:name w:val="apple-converted-space"/>
    <w:basedOn w:val="a0"/>
    <w:rsid w:val="004C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imotdel</dc:creator>
  <cp:keywords/>
  <dc:description/>
  <cp:lastModifiedBy>User</cp:lastModifiedBy>
  <cp:revision>22</cp:revision>
  <cp:lastPrinted>2017-02-09T14:36:00Z</cp:lastPrinted>
  <dcterms:created xsi:type="dcterms:W3CDTF">2015-02-05T02:51:00Z</dcterms:created>
  <dcterms:modified xsi:type="dcterms:W3CDTF">2017-02-09T14:36:00Z</dcterms:modified>
</cp:coreProperties>
</file>